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5DC5A" w14:textId="77777777" w:rsidR="00460207" w:rsidRDefault="00E149DA" w:rsidP="00E14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14:paraId="38931B76" w14:textId="77777777" w:rsidR="008D4CC5" w:rsidRDefault="008D4CC5" w:rsidP="00E14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146E2" w14:textId="6A685786" w:rsidR="00E149DA" w:rsidRDefault="00D244BE" w:rsidP="00E14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4BE">
        <w:rPr>
          <w:rFonts w:ascii="Times New Roman" w:hAnsi="Times New Roman" w:cs="Times New Roman"/>
          <w:b/>
          <w:sz w:val="28"/>
          <w:szCs w:val="28"/>
        </w:rPr>
        <w:t>Экономическая социология</w:t>
      </w:r>
    </w:p>
    <w:p w14:paraId="4A309FA8" w14:textId="77777777" w:rsidR="00876177" w:rsidRDefault="00876177" w:rsidP="00E14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93980" w14:textId="3FF2A5C4" w:rsidR="008D4CC5" w:rsidRPr="00876177" w:rsidRDefault="00876177" w:rsidP="0087617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>
        <w:rPr>
          <w:rStyle w:val="21"/>
        </w:rPr>
        <w:t xml:space="preserve">Рабочая программа дисциплины </w:t>
      </w:r>
      <w:r>
        <w:t>предназначена для студентов, обучающихся по направлению 38.03.01 «Экономика» профиль «Финансы и кредит»</w:t>
      </w:r>
    </w:p>
    <w:p w14:paraId="47FF9E78" w14:textId="77777777" w:rsidR="008D4CC5" w:rsidRDefault="008D4CC5" w:rsidP="008761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Цель дисциплины:</w:t>
      </w:r>
    </w:p>
    <w:p w14:paraId="346F3990" w14:textId="77777777" w:rsidR="00E149DA" w:rsidRDefault="008D4CC5" w:rsidP="00876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C5">
        <w:rPr>
          <w:rFonts w:ascii="Times New Roman" w:hAnsi="Times New Roman" w:cs="Times New Roman"/>
          <w:sz w:val="28"/>
          <w:szCs w:val="28"/>
        </w:rPr>
        <w:t>Ф</w:t>
      </w:r>
      <w:r w:rsidR="00E149DA" w:rsidRPr="00E149DA">
        <w:rPr>
          <w:rFonts w:ascii="Times New Roman" w:hAnsi="Times New Roman" w:cs="Times New Roman"/>
          <w:sz w:val="28"/>
          <w:szCs w:val="28"/>
        </w:rPr>
        <w:t>ормирование у студентов целостного представления о специфике социологического подхода в общей теории управления, а также навыков принятия управленческих решений на основе социологических знаний.</w:t>
      </w:r>
    </w:p>
    <w:p w14:paraId="2A00063B" w14:textId="77777777" w:rsidR="008D4CC5" w:rsidRDefault="00E149DA" w:rsidP="008761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45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</w:p>
    <w:p w14:paraId="5DFBD2C2" w14:textId="0BDA4BAA" w:rsidR="008D4CC5" w:rsidRPr="00AD795E" w:rsidRDefault="008D4CC5" w:rsidP="00876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95E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вариативной</w:t>
      </w:r>
      <w:r w:rsidRPr="00AD795E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 xml:space="preserve">профильного блока дисциплин по выбору </w:t>
      </w:r>
      <w:r w:rsidRPr="00AD795E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proofErr w:type="spellStart"/>
      <w:r w:rsidRPr="00AD795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D795E"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</w:t>
      </w:r>
      <w:r w:rsidR="006D2953">
        <w:rPr>
          <w:rFonts w:ascii="Times New Roman" w:hAnsi="Times New Roman" w:cs="Times New Roman"/>
          <w:sz w:val="28"/>
          <w:szCs w:val="28"/>
        </w:rPr>
        <w:t>1</w:t>
      </w:r>
      <w:r w:rsidRPr="00AD795E">
        <w:rPr>
          <w:rFonts w:ascii="Times New Roman" w:hAnsi="Times New Roman" w:cs="Times New Roman"/>
          <w:sz w:val="28"/>
          <w:szCs w:val="28"/>
        </w:rPr>
        <w:t xml:space="preserve"> </w:t>
      </w:r>
      <w:r w:rsidR="006D2953">
        <w:rPr>
          <w:rFonts w:ascii="Times New Roman" w:hAnsi="Times New Roman" w:cs="Times New Roman"/>
          <w:sz w:val="28"/>
          <w:szCs w:val="28"/>
        </w:rPr>
        <w:t>Экономика</w:t>
      </w:r>
      <w:r w:rsidRPr="00AD795E">
        <w:rPr>
          <w:rFonts w:ascii="Times New Roman" w:hAnsi="Times New Roman" w:cs="Times New Roman"/>
          <w:sz w:val="28"/>
          <w:szCs w:val="28"/>
        </w:rPr>
        <w:t xml:space="preserve">, профиль </w:t>
      </w:r>
      <w:r w:rsidR="006D2953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14:paraId="20D147B4" w14:textId="77777777" w:rsidR="00E149DA" w:rsidRPr="00D00456" w:rsidRDefault="00E149DA" w:rsidP="00876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45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D004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87519" w14:textId="77777777" w:rsidR="00E149DA" w:rsidRPr="00E149DA" w:rsidRDefault="00E149DA" w:rsidP="008761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9DA">
        <w:rPr>
          <w:rFonts w:ascii="Times New Roman" w:hAnsi="Times New Roman" w:cs="Times New Roman"/>
          <w:sz w:val="28"/>
          <w:szCs w:val="28"/>
        </w:rPr>
        <w:t>Социология управлен</w:t>
      </w:r>
      <w:r>
        <w:rPr>
          <w:rFonts w:ascii="Times New Roman" w:hAnsi="Times New Roman" w:cs="Times New Roman"/>
          <w:sz w:val="28"/>
          <w:szCs w:val="28"/>
        </w:rPr>
        <w:t xml:space="preserve">ия как отрасль научного знания. Основные этапы </w:t>
      </w:r>
      <w:r w:rsidRPr="00E149DA">
        <w:rPr>
          <w:rFonts w:ascii="Times New Roman" w:hAnsi="Times New Roman" w:cs="Times New Roman"/>
          <w:sz w:val="28"/>
          <w:szCs w:val="28"/>
        </w:rPr>
        <w:t>становления социо</w:t>
      </w:r>
      <w:r>
        <w:rPr>
          <w:rFonts w:ascii="Times New Roman" w:hAnsi="Times New Roman" w:cs="Times New Roman"/>
          <w:sz w:val="28"/>
          <w:szCs w:val="28"/>
        </w:rPr>
        <w:t xml:space="preserve">логических концепций управления. </w:t>
      </w:r>
      <w:r w:rsidRPr="00E149DA">
        <w:rPr>
          <w:rFonts w:ascii="Times New Roman" w:hAnsi="Times New Roman" w:cs="Times New Roman"/>
          <w:sz w:val="28"/>
          <w:szCs w:val="28"/>
        </w:rPr>
        <w:t>Структура и уча</w:t>
      </w:r>
      <w:r>
        <w:rPr>
          <w:rFonts w:ascii="Times New Roman" w:hAnsi="Times New Roman" w:cs="Times New Roman"/>
          <w:sz w:val="28"/>
          <w:szCs w:val="28"/>
        </w:rPr>
        <w:t xml:space="preserve">стники управленческого процесса. </w:t>
      </w:r>
      <w:r w:rsidRPr="00E149DA">
        <w:rPr>
          <w:rFonts w:ascii="Times New Roman" w:hAnsi="Times New Roman" w:cs="Times New Roman"/>
          <w:sz w:val="28"/>
          <w:szCs w:val="28"/>
        </w:rPr>
        <w:t>Ценности и мотив</w:t>
      </w:r>
      <w:r>
        <w:rPr>
          <w:rFonts w:ascii="Times New Roman" w:hAnsi="Times New Roman" w:cs="Times New Roman"/>
          <w:sz w:val="28"/>
          <w:szCs w:val="28"/>
        </w:rPr>
        <w:t xml:space="preserve">ы личности в системе управления. </w:t>
      </w:r>
      <w:r w:rsidRPr="00E149DA">
        <w:rPr>
          <w:rFonts w:ascii="Times New Roman" w:hAnsi="Times New Roman" w:cs="Times New Roman"/>
          <w:sz w:val="28"/>
          <w:szCs w:val="28"/>
        </w:rPr>
        <w:t>Социальное прогнозирование и проектир</w:t>
      </w:r>
      <w:r>
        <w:rPr>
          <w:rFonts w:ascii="Times New Roman" w:hAnsi="Times New Roman" w:cs="Times New Roman"/>
          <w:sz w:val="28"/>
          <w:szCs w:val="28"/>
        </w:rPr>
        <w:t xml:space="preserve">ование: принципы, методы, этапы. Стратегическое управление. </w:t>
      </w:r>
      <w:r w:rsidRPr="00E149DA">
        <w:rPr>
          <w:rFonts w:ascii="Times New Roman" w:hAnsi="Times New Roman" w:cs="Times New Roman"/>
          <w:sz w:val="28"/>
          <w:szCs w:val="28"/>
        </w:rPr>
        <w:t>Кризисное управление и управленческие конфликты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A70F61C" w14:textId="77777777" w:rsidR="00E149DA" w:rsidRPr="00E149DA" w:rsidRDefault="00E149DA" w:rsidP="00E149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49DA" w:rsidRPr="00E149DA" w:rsidSect="0058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35F"/>
    <w:rsid w:val="00080FD6"/>
    <w:rsid w:val="004522F7"/>
    <w:rsid w:val="00460207"/>
    <w:rsid w:val="00576AE2"/>
    <w:rsid w:val="00585EDB"/>
    <w:rsid w:val="0068335F"/>
    <w:rsid w:val="006D2953"/>
    <w:rsid w:val="00876177"/>
    <w:rsid w:val="008D4CC5"/>
    <w:rsid w:val="00AC0949"/>
    <w:rsid w:val="00C9567B"/>
    <w:rsid w:val="00D244BE"/>
    <w:rsid w:val="00D40A64"/>
    <w:rsid w:val="00DF7DFA"/>
    <w:rsid w:val="00E1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6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761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177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8761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30D51-42D1-4D90-865A-DCFD4EA6BDD0}"/>
</file>

<file path=customXml/itemProps2.xml><?xml version="1.0" encoding="utf-8"?>
<ds:datastoreItem xmlns:ds="http://schemas.openxmlformats.org/officeDocument/2006/customXml" ds:itemID="{0EE5D472-C478-41AC-BE4C-C1F020DD3243}"/>
</file>

<file path=customXml/itemProps3.xml><?xml version="1.0" encoding="utf-8"?>
<ds:datastoreItem xmlns:ds="http://schemas.openxmlformats.org/officeDocument/2006/customXml" ds:itemID="{A0E87D62-C0D2-44B2-8E87-91FF7B03A0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849</Characters>
  <Application>Microsoft Office Word</Application>
  <DocSecurity>0</DocSecurity>
  <Lines>7</Lines>
  <Paragraphs>1</Paragraphs>
  <ScaleCrop>false</ScaleCrop>
  <Company>Hewlett-Packard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Елена Васильевна</dc:creator>
  <cp:lastModifiedBy>Байсара Эльвира Романовна</cp:lastModifiedBy>
  <cp:revision>12</cp:revision>
  <dcterms:created xsi:type="dcterms:W3CDTF">2017-02-08T08:34:00Z</dcterms:created>
  <dcterms:modified xsi:type="dcterms:W3CDTF">2020-11-11T17:51:00Z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